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90" w:type="dxa"/>
        <w:tblInd w:w="67" w:type="dxa"/>
        <w:tblLayout w:type="fixed"/>
        <w:tblLook w:val="04A0" w:firstRow="1" w:lastRow="0" w:firstColumn="1" w:lastColumn="0" w:noHBand="0" w:noVBand="1"/>
      </w:tblPr>
      <w:tblGrid>
        <w:gridCol w:w="4500"/>
        <w:gridCol w:w="4590"/>
      </w:tblGrid>
      <w:tr w:rsidR="00747F0F" w:rsidRPr="00747F0F" w:rsidTr="00B725A2">
        <w:tc>
          <w:tcPr>
            <w:tcW w:w="9090" w:type="dxa"/>
            <w:gridSpan w:val="2"/>
          </w:tcPr>
          <w:p w:rsidR="00747F0F" w:rsidRPr="00747F0F" w:rsidRDefault="00747F0F" w:rsidP="00747F0F">
            <w:pPr>
              <w:spacing w:before="240"/>
              <w:contextualSpacing/>
              <w:jc w:val="right"/>
              <w:rPr>
                <w:rFonts w:ascii="Times New Roman" w:eastAsia="Calibri" w:hAnsi="Times New Roman" w:cs="Times New Roman"/>
                <w:sz w:val="24"/>
                <w:szCs w:val="24"/>
              </w:rPr>
            </w:pPr>
            <w:r w:rsidRPr="00747F0F">
              <w:rPr>
                <w:rFonts w:ascii="Times New Roman" w:eastAsia="Calibri" w:hAnsi="Times New Roman" w:cs="Times New Roman"/>
                <w:sz w:val="24"/>
                <w:szCs w:val="24"/>
              </w:rPr>
              <w:t>FORM 57b</w:t>
            </w:r>
          </w:p>
        </w:tc>
      </w:tr>
      <w:tr w:rsidR="00747F0F" w:rsidRPr="00747F0F" w:rsidTr="00B725A2">
        <w:tc>
          <w:tcPr>
            <w:tcW w:w="9090" w:type="dxa"/>
            <w:gridSpan w:val="2"/>
          </w:tcPr>
          <w:p w:rsidR="00747F0F" w:rsidRPr="00747F0F" w:rsidRDefault="00747F0F" w:rsidP="00747F0F">
            <w:pPr>
              <w:jc w:val="center"/>
              <w:rPr>
                <w:rFonts w:ascii="Times New Roman" w:eastAsia="Calibri" w:hAnsi="Times New Roman" w:cs="Times New Roman"/>
                <w:sz w:val="24"/>
                <w:szCs w:val="24"/>
              </w:rPr>
            </w:pPr>
            <w:r w:rsidRPr="00747F0F">
              <w:rPr>
                <w:rFonts w:ascii="Times New Roman" w:eastAsia="Calibri" w:hAnsi="Times New Roman" w:cs="Times New Roman"/>
                <w:sz w:val="24"/>
                <w:szCs w:val="24"/>
              </w:rPr>
              <w:t>THE UNITED REPUBLIC OF TANZANIA</w:t>
            </w:r>
          </w:p>
        </w:tc>
      </w:tr>
      <w:tr w:rsidR="00747F0F" w:rsidRPr="00747F0F" w:rsidTr="00B725A2">
        <w:tc>
          <w:tcPr>
            <w:tcW w:w="9090" w:type="dxa"/>
            <w:gridSpan w:val="2"/>
          </w:tcPr>
          <w:p w:rsidR="00747F0F" w:rsidRPr="00747F0F" w:rsidRDefault="00747F0F" w:rsidP="00747F0F">
            <w:pPr>
              <w:jc w:val="center"/>
              <w:rPr>
                <w:rFonts w:ascii="Times New Roman" w:eastAsia="Calibri" w:hAnsi="Times New Roman" w:cs="Times New Roman"/>
                <w:sz w:val="24"/>
                <w:szCs w:val="24"/>
              </w:rPr>
            </w:pPr>
            <w:r w:rsidRPr="00747F0F">
              <w:rPr>
                <w:rFonts w:ascii="Times New Roman" w:eastAsia="Calibri" w:hAnsi="Times New Roman" w:cs="Times New Roman"/>
                <w:sz w:val="24"/>
                <w:szCs w:val="24"/>
              </w:rPr>
              <w:t>BUSINESS REGISTRATIONS AND LICENSING AGENCY</w:t>
            </w:r>
          </w:p>
        </w:tc>
      </w:tr>
      <w:tr w:rsidR="00747F0F" w:rsidRPr="00747F0F" w:rsidTr="00B725A2">
        <w:tc>
          <w:tcPr>
            <w:tcW w:w="9090" w:type="dxa"/>
            <w:gridSpan w:val="2"/>
          </w:tcPr>
          <w:p w:rsidR="00747F0F" w:rsidRPr="00747F0F" w:rsidRDefault="00747F0F" w:rsidP="00747F0F">
            <w:pPr>
              <w:spacing w:before="240"/>
              <w:jc w:val="center"/>
              <w:rPr>
                <w:rFonts w:ascii="Times New Roman" w:eastAsia="Calibri" w:hAnsi="Times New Roman" w:cs="Times New Roman"/>
                <w:sz w:val="24"/>
                <w:szCs w:val="24"/>
              </w:rPr>
            </w:pPr>
            <w:bookmarkStart w:id="0" w:name="_GoBack"/>
            <w:r w:rsidRPr="00747F0F">
              <w:rPr>
                <w:rFonts w:ascii="Times New Roman" w:eastAsia="Calibri" w:hAnsi="Times New Roman" w:cs="Times New Roman"/>
                <w:sz w:val="24"/>
                <w:szCs w:val="24"/>
              </w:rPr>
              <w:t>PARTICULARS OF A CONTRACT RELATING TO SHARES ALLOTTED AS FULLY OR PARTLY PAID UP OTHERWISE THAN IN CASH</w:t>
            </w:r>
            <w:bookmarkEnd w:id="0"/>
          </w:p>
        </w:tc>
      </w:tr>
      <w:tr w:rsidR="00747F0F" w:rsidRPr="00747F0F" w:rsidTr="00B725A2">
        <w:tc>
          <w:tcPr>
            <w:tcW w:w="9090" w:type="dxa"/>
            <w:gridSpan w:val="2"/>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 xml:space="preserve">Company Number  </w:t>
            </w:r>
          </w:p>
          <w:tbl>
            <w:tblPr>
              <w:tblStyle w:val="TableGrid"/>
              <w:tblW w:w="0" w:type="auto"/>
              <w:tblInd w:w="2204" w:type="dxa"/>
              <w:tblLayout w:type="fixed"/>
              <w:tblLook w:val="04A0" w:firstRow="1" w:lastRow="0" w:firstColumn="1" w:lastColumn="0" w:noHBand="0" w:noVBand="1"/>
            </w:tblPr>
            <w:tblGrid>
              <w:gridCol w:w="4912"/>
            </w:tblGrid>
            <w:tr w:rsidR="00747F0F" w:rsidRPr="00747F0F" w:rsidTr="00B725A2">
              <w:tc>
                <w:tcPr>
                  <w:tcW w:w="4912" w:type="dxa"/>
                </w:tcPr>
                <w:p w:rsidR="00747F0F" w:rsidRPr="00747F0F" w:rsidRDefault="00747F0F" w:rsidP="00747F0F">
                  <w:pPr>
                    <w:rPr>
                      <w:rFonts w:ascii="Times New Roman" w:eastAsia="Calibri" w:hAnsi="Times New Roman" w:cs="Times New Roman"/>
                      <w:sz w:val="24"/>
                      <w:szCs w:val="24"/>
                    </w:rPr>
                  </w:pPr>
                </w:p>
              </w:tc>
            </w:tr>
          </w:tbl>
          <w:p w:rsidR="00747F0F" w:rsidRPr="00747F0F" w:rsidRDefault="00747F0F" w:rsidP="00747F0F">
            <w:pPr>
              <w:rPr>
                <w:rFonts w:ascii="Times New Roman" w:eastAsia="Calibri" w:hAnsi="Times New Roman" w:cs="Times New Roman"/>
                <w:sz w:val="24"/>
                <w:szCs w:val="24"/>
              </w:rPr>
            </w:pPr>
          </w:p>
        </w:tc>
      </w:tr>
      <w:tr w:rsidR="00747F0F" w:rsidRPr="00747F0F" w:rsidTr="00B725A2">
        <w:tc>
          <w:tcPr>
            <w:tcW w:w="9090" w:type="dxa"/>
            <w:gridSpan w:val="2"/>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 xml:space="preserve">Company Name </w:t>
            </w:r>
          </w:p>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 xml:space="preserve">in Full                </w:t>
            </w:r>
          </w:p>
          <w:tbl>
            <w:tblPr>
              <w:tblStyle w:val="TableGrid"/>
              <w:tblW w:w="0" w:type="auto"/>
              <w:tblInd w:w="2204" w:type="dxa"/>
              <w:tblLayout w:type="fixed"/>
              <w:tblLook w:val="04A0" w:firstRow="1" w:lastRow="0" w:firstColumn="1" w:lastColumn="0" w:noHBand="0" w:noVBand="1"/>
            </w:tblPr>
            <w:tblGrid>
              <w:gridCol w:w="4912"/>
            </w:tblGrid>
            <w:tr w:rsidR="00747F0F" w:rsidRPr="00747F0F" w:rsidTr="00B725A2">
              <w:tc>
                <w:tcPr>
                  <w:tcW w:w="4912" w:type="dxa"/>
                </w:tcPr>
                <w:p w:rsidR="00747F0F" w:rsidRPr="00747F0F" w:rsidRDefault="00747F0F" w:rsidP="00747F0F">
                  <w:pPr>
                    <w:rPr>
                      <w:rFonts w:ascii="Times New Roman" w:eastAsia="Calibri" w:hAnsi="Times New Roman" w:cs="Times New Roman"/>
                      <w:sz w:val="24"/>
                      <w:szCs w:val="24"/>
                    </w:rPr>
                  </w:pPr>
                </w:p>
              </w:tc>
            </w:tr>
            <w:tr w:rsidR="00747F0F" w:rsidRPr="00747F0F" w:rsidTr="00B725A2">
              <w:tc>
                <w:tcPr>
                  <w:tcW w:w="4912" w:type="dxa"/>
                </w:tcPr>
                <w:p w:rsidR="00747F0F" w:rsidRPr="00747F0F" w:rsidRDefault="00747F0F" w:rsidP="00747F0F">
                  <w:pPr>
                    <w:rPr>
                      <w:rFonts w:ascii="Times New Roman" w:eastAsia="Calibri" w:hAnsi="Times New Roman" w:cs="Times New Roman"/>
                      <w:sz w:val="24"/>
                      <w:szCs w:val="24"/>
                    </w:rPr>
                  </w:pPr>
                </w:p>
              </w:tc>
            </w:tr>
          </w:tbl>
          <w:p w:rsidR="00747F0F" w:rsidRPr="00747F0F" w:rsidRDefault="00747F0F" w:rsidP="00747F0F">
            <w:pPr>
              <w:rPr>
                <w:rFonts w:ascii="Times New Roman" w:eastAsia="Calibri" w:hAnsi="Times New Roman" w:cs="Times New Roman"/>
                <w:sz w:val="24"/>
                <w:szCs w:val="24"/>
              </w:rPr>
            </w:pPr>
          </w:p>
        </w:tc>
      </w:tr>
      <w:tr w:rsidR="00747F0F" w:rsidRPr="00747F0F" w:rsidTr="00B725A2">
        <w:tc>
          <w:tcPr>
            <w:tcW w:w="9090" w:type="dxa"/>
            <w:gridSpan w:val="2"/>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The company gives the following particulars of a contract which has not been reduced to writing:</w:t>
            </w:r>
          </w:p>
        </w:tc>
      </w:tr>
      <w:tr w:rsidR="00747F0F" w:rsidRPr="00747F0F" w:rsidTr="00B725A2">
        <w:tc>
          <w:tcPr>
            <w:tcW w:w="9090" w:type="dxa"/>
            <w:gridSpan w:val="2"/>
          </w:tcPr>
          <w:tbl>
            <w:tblPr>
              <w:tblStyle w:val="TableGrid"/>
              <w:tblW w:w="0" w:type="auto"/>
              <w:tblInd w:w="157" w:type="dxa"/>
              <w:tblLayout w:type="fixed"/>
              <w:tblLook w:val="04A0" w:firstRow="1" w:lastRow="0" w:firstColumn="1" w:lastColumn="0" w:noHBand="0" w:noVBand="1"/>
            </w:tblPr>
            <w:tblGrid>
              <w:gridCol w:w="5040"/>
              <w:gridCol w:w="1857"/>
            </w:tblGrid>
            <w:tr w:rsidR="00747F0F" w:rsidRPr="00747F0F" w:rsidTr="00B725A2">
              <w:tc>
                <w:tcPr>
                  <w:tcW w:w="5040" w:type="dxa"/>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ab/>
                    <w:t>1.The number of shares allotted as fully or       partly paid up otherwise than in cash</w:t>
                  </w:r>
                </w:p>
              </w:tc>
              <w:tc>
                <w:tcPr>
                  <w:tcW w:w="1857" w:type="dxa"/>
                </w:tcPr>
                <w:p w:rsidR="00747F0F" w:rsidRPr="00747F0F" w:rsidRDefault="00747F0F" w:rsidP="00747F0F">
                  <w:pPr>
                    <w:rPr>
                      <w:rFonts w:ascii="Times New Roman" w:eastAsia="Calibri" w:hAnsi="Times New Roman" w:cs="Times New Roman"/>
                      <w:sz w:val="24"/>
                      <w:szCs w:val="24"/>
                    </w:rPr>
                  </w:pPr>
                </w:p>
              </w:tc>
            </w:tr>
          </w:tbl>
          <w:p w:rsidR="00747F0F" w:rsidRPr="00747F0F" w:rsidRDefault="00747F0F" w:rsidP="00747F0F">
            <w:pPr>
              <w:rPr>
                <w:rFonts w:ascii="Times New Roman" w:eastAsia="Calibri" w:hAnsi="Times New Roman" w:cs="Times New Roman"/>
                <w:sz w:val="24"/>
                <w:szCs w:val="24"/>
              </w:rPr>
            </w:pPr>
          </w:p>
        </w:tc>
      </w:tr>
      <w:tr w:rsidR="00747F0F" w:rsidRPr="00747F0F" w:rsidTr="00B725A2">
        <w:tc>
          <w:tcPr>
            <w:tcW w:w="9090" w:type="dxa"/>
            <w:gridSpan w:val="2"/>
          </w:tcPr>
          <w:tbl>
            <w:tblPr>
              <w:tblStyle w:val="TableGrid"/>
              <w:tblW w:w="0" w:type="auto"/>
              <w:tblInd w:w="157" w:type="dxa"/>
              <w:tblLayout w:type="fixed"/>
              <w:tblLook w:val="04A0" w:firstRow="1" w:lastRow="0" w:firstColumn="1" w:lastColumn="0" w:noHBand="0" w:noVBand="1"/>
            </w:tblPr>
            <w:tblGrid>
              <w:gridCol w:w="5040"/>
              <w:gridCol w:w="1857"/>
            </w:tblGrid>
            <w:tr w:rsidR="00747F0F" w:rsidRPr="00747F0F" w:rsidTr="00B725A2">
              <w:tc>
                <w:tcPr>
                  <w:tcW w:w="5040" w:type="dxa"/>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ab/>
                    <w:t>2.The nominal value of each share</w:t>
                  </w:r>
                </w:p>
              </w:tc>
              <w:tc>
                <w:tcPr>
                  <w:tcW w:w="1857" w:type="dxa"/>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TZS.</w:t>
                  </w:r>
                </w:p>
              </w:tc>
            </w:tr>
          </w:tbl>
          <w:p w:rsidR="00747F0F" w:rsidRPr="00747F0F" w:rsidRDefault="00747F0F" w:rsidP="00747F0F">
            <w:pPr>
              <w:rPr>
                <w:rFonts w:ascii="Times New Roman" w:eastAsia="Calibri" w:hAnsi="Times New Roman" w:cs="Times New Roman"/>
                <w:sz w:val="24"/>
                <w:szCs w:val="24"/>
              </w:rPr>
            </w:pPr>
          </w:p>
        </w:tc>
      </w:tr>
      <w:tr w:rsidR="00747F0F" w:rsidRPr="00747F0F" w:rsidTr="00B725A2">
        <w:tc>
          <w:tcPr>
            <w:tcW w:w="9090" w:type="dxa"/>
            <w:gridSpan w:val="2"/>
          </w:tcPr>
          <w:tbl>
            <w:tblPr>
              <w:tblStyle w:val="TableGrid"/>
              <w:tblW w:w="0" w:type="auto"/>
              <w:tblInd w:w="157" w:type="dxa"/>
              <w:tblLayout w:type="fixed"/>
              <w:tblLook w:val="04A0" w:firstRow="1" w:lastRow="0" w:firstColumn="1" w:lastColumn="0" w:noHBand="0" w:noVBand="1"/>
            </w:tblPr>
            <w:tblGrid>
              <w:gridCol w:w="5040"/>
              <w:gridCol w:w="1857"/>
            </w:tblGrid>
            <w:tr w:rsidR="00747F0F" w:rsidRPr="00747F0F" w:rsidTr="00B725A2">
              <w:trPr>
                <w:trHeight w:val="314"/>
              </w:trPr>
              <w:tc>
                <w:tcPr>
                  <w:tcW w:w="5040" w:type="dxa"/>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ab/>
                    <w:t>3. (a) the amount of such nominal value to be considered as paid up on each share otherwise than in cash.</w:t>
                  </w:r>
                </w:p>
              </w:tc>
              <w:tc>
                <w:tcPr>
                  <w:tcW w:w="1857" w:type="dxa"/>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TZS.</w:t>
                  </w:r>
                </w:p>
              </w:tc>
            </w:tr>
            <w:tr w:rsidR="00747F0F" w:rsidRPr="00747F0F" w:rsidTr="00B725A2">
              <w:trPr>
                <w:trHeight w:val="314"/>
              </w:trPr>
              <w:tc>
                <w:tcPr>
                  <w:tcW w:w="5040" w:type="dxa"/>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ab/>
                    <w:t xml:space="preserve">    (b) the value of each share allotted that is the nominal value and any premium.</w:t>
                  </w:r>
                </w:p>
              </w:tc>
              <w:tc>
                <w:tcPr>
                  <w:tcW w:w="1857" w:type="dxa"/>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TZS.</w:t>
                  </w:r>
                </w:p>
              </w:tc>
            </w:tr>
            <w:tr w:rsidR="00747F0F" w:rsidRPr="00747F0F" w:rsidTr="00B725A2">
              <w:trPr>
                <w:trHeight w:val="314"/>
              </w:trPr>
              <w:tc>
                <w:tcPr>
                  <w:tcW w:w="5040" w:type="dxa"/>
                </w:tcPr>
                <w:p w:rsidR="00747F0F" w:rsidRPr="00747F0F" w:rsidRDefault="00747F0F" w:rsidP="00747F0F">
                  <w:pPr>
                    <w:ind w:left="720"/>
                    <w:rPr>
                      <w:rFonts w:ascii="Times New Roman" w:eastAsia="Calibri" w:hAnsi="Times New Roman" w:cs="Times New Roman"/>
                      <w:sz w:val="24"/>
                      <w:szCs w:val="24"/>
                    </w:rPr>
                  </w:pPr>
                  <w:r w:rsidRPr="00747F0F">
                    <w:rPr>
                      <w:rFonts w:ascii="Times New Roman" w:eastAsia="Calibri" w:hAnsi="Times New Roman" w:cs="Times New Roman"/>
                      <w:sz w:val="24"/>
                      <w:szCs w:val="24"/>
                    </w:rPr>
                    <w:t xml:space="preserve">     (c) the amount to be considered as paid up in respect of (b) above.</w:t>
                  </w:r>
                </w:p>
              </w:tc>
              <w:tc>
                <w:tcPr>
                  <w:tcW w:w="1857" w:type="dxa"/>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TZS.</w:t>
                  </w:r>
                </w:p>
              </w:tc>
            </w:tr>
            <w:tr w:rsidR="00747F0F" w:rsidRPr="00747F0F" w:rsidTr="00B725A2">
              <w:trPr>
                <w:trHeight w:val="1412"/>
              </w:trPr>
              <w:tc>
                <w:tcPr>
                  <w:tcW w:w="5040" w:type="dxa"/>
                </w:tcPr>
                <w:p w:rsidR="00747F0F" w:rsidRPr="00747F0F" w:rsidRDefault="00747F0F" w:rsidP="00747F0F">
                  <w:pPr>
                    <w:jc w:val="both"/>
                    <w:rPr>
                      <w:rFonts w:ascii="Times New Roman" w:eastAsia="Calibri" w:hAnsi="Times New Roman" w:cs="Times New Roman"/>
                      <w:sz w:val="24"/>
                      <w:szCs w:val="24"/>
                    </w:rPr>
                  </w:pPr>
                  <w:r w:rsidRPr="00747F0F">
                    <w:rPr>
                      <w:rFonts w:ascii="Times New Roman" w:eastAsia="Calibri" w:hAnsi="Times New Roman" w:cs="Times New Roman"/>
                      <w:sz w:val="24"/>
                      <w:szCs w:val="24"/>
                    </w:rPr>
                    <w:tab/>
                    <w:t>4. If consideration for allotment of such shares is services, or any consideration other than that mentioned below in 8, state the nature and amount of such consideration, and the number of shares allotted.</w:t>
                  </w:r>
                </w:p>
              </w:tc>
              <w:tc>
                <w:tcPr>
                  <w:tcW w:w="1857" w:type="dxa"/>
                </w:tcPr>
                <w:p w:rsidR="00747F0F" w:rsidRPr="00747F0F" w:rsidRDefault="00747F0F" w:rsidP="00747F0F">
                  <w:pPr>
                    <w:rPr>
                      <w:rFonts w:ascii="Times New Roman" w:eastAsia="Calibri" w:hAnsi="Times New Roman" w:cs="Times New Roman"/>
                      <w:sz w:val="24"/>
                      <w:szCs w:val="24"/>
                    </w:rPr>
                  </w:pPr>
                </w:p>
              </w:tc>
            </w:tr>
            <w:tr w:rsidR="00747F0F" w:rsidRPr="00747F0F" w:rsidTr="00B725A2">
              <w:trPr>
                <w:trHeight w:val="890"/>
              </w:trPr>
              <w:tc>
                <w:tcPr>
                  <w:tcW w:w="5040" w:type="dxa"/>
                </w:tcPr>
                <w:p w:rsidR="00747F0F" w:rsidRPr="00747F0F" w:rsidRDefault="00747F0F" w:rsidP="00747F0F">
                  <w:pPr>
                    <w:jc w:val="both"/>
                    <w:rPr>
                      <w:rFonts w:ascii="Times New Roman" w:eastAsia="Calibri" w:hAnsi="Times New Roman" w:cs="Times New Roman"/>
                      <w:sz w:val="24"/>
                      <w:szCs w:val="24"/>
                    </w:rPr>
                  </w:pPr>
                  <w:r w:rsidRPr="00747F0F">
                    <w:rPr>
                      <w:rFonts w:ascii="Times New Roman" w:eastAsia="Calibri" w:hAnsi="Times New Roman" w:cs="Times New Roman"/>
                      <w:sz w:val="24"/>
                      <w:szCs w:val="24"/>
                    </w:rPr>
                    <w:tab/>
                    <w:t xml:space="preserve">5.If the allotment is a bonus issue, state the amount of reserves </w:t>
                  </w:r>
                  <w:proofErr w:type="spellStart"/>
                  <w:r w:rsidRPr="00747F0F">
                    <w:rPr>
                      <w:rFonts w:ascii="Times New Roman" w:eastAsia="Calibri" w:hAnsi="Times New Roman" w:cs="Times New Roman"/>
                      <w:sz w:val="24"/>
                      <w:szCs w:val="24"/>
                    </w:rPr>
                    <w:t>capitalised</w:t>
                  </w:r>
                  <w:proofErr w:type="spellEnd"/>
                  <w:r w:rsidRPr="00747F0F">
                    <w:rPr>
                      <w:rFonts w:ascii="Times New Roman" w:eastAsia="Calibri" w:hAnsi="Times New Roman" w:cs="Times New Roman"/>
                      <w:sz w:val="24"/>
                      <w:szCs w:val="24"/>
                    </w:rPr>
                    <w:t xml:space="preserve"> in respect of this issue.</w:t>
                  </w:r>
                </w:p>
              </w:tc>
              <w:tc>
                <w:tcPr>
                  <w:tcW w:w="1857" w:type="dxa"/>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TZS.</w:t>
                  </w:r>
                </w:p>
              </w:tc>
            </w:tr>
            <w:tr w:rsidR="00747F0F" w:rsidRPr="00747F0F" w:rsidTr="00B725A2">
              <w:trPr>
                <w:trHeight w:val="890"/>
              </w:trPr>
              <w:tc>
                <w:tcPr>
                  <w:tcW w:w="5040" w:type="dxa"/>
                </w:tcPr>
                <w:p w:rsidR="00747F0F" w:rsidRPr="00747F0F" w:rsidRDefault="00747F0F" w:rsidP="00747F0F">
                  <w:pPr>
                    <w:jc w:val="both"/>
                    <w:rPr>
                      <w:rFonts w:ascii="Times New Roman" w:eastAsia="Calibri" w:hAnsi="Times New Roman" w:cs="Times New Roman"/>
                      <w:sz w:val="24"/>
                      <w:szCs w:val="24"/>
                    </w:rPr>
                  </w:pPr>
                  <w:r w:rsidRPr="00747F0F">
                    <w:rPr>
                      <w:rFonts w:ascii="Times New Roman" w:eastAsia="Calibri" w:hAnsi="Times New Roman" w:cs="Times New Roman"/>
                      <w:sz w:val="24"/>
                      <w:szCs w:val="24"/>
                    </w:rPr>
                    <w:tab/>
                    <w:t>6. If the allotment is made in consideration of the release of a debt (e.g. a director’s loan account) state the amount released.</w:t>
                  </w:r>
                </w:p>
              </w:tc>
              <w:tc>
                <w:tcPr>
                  <w:tcW w:w="1857" w:type="dxa"/>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TZS.</w:t>
                  </w:r>
                </w:p>
              </w:tc>
            </w:tr>
            <w:tr w:rsidR="00747F0F" w:rsidRPr="00747F0F" w:rsidTr="00B725A2">
              <w:trPr>
                <w:trHeight w:val="890"/>
              </w:trPr>
              <w:tc>
                <w:tcPr>
                  <w:tcW w:w="5040" w:type="dxa"/>
                </w:tcPr>
                <w:p w:rsidR="00747F0F" w:rsidRPr="00747F0F" w:rsidRDefault="00747F0F" w:rsidP="00747F0F">
                  <w:pPr>
                    <w:jc w:val="both"/>
                    <w:rPr>
                      <w:rFonts w:ascii="Times New Roman" w:eastAsia="Calibri" w:hAnsi="Times New Roman" w:cs="Times New Roman"/>
                      <w:sz w:val="24"/>
                      <w:szCs w:val="24"/>
                    </w:rPr>
                  </w:pPr>
                  <w:r w:rsidRPr="00747F0F">
                    <w:rPr>
                      <w:rFonts w:ascii="Times New Roman" w:eastAsia="Calibri" w:hAnsi="Times New Roman" w:cs="Times New Roman"/>
                      <w:sz w:val="24"/>
                      <w:szCs w:val="24"/>
                    </w:rPr>
                    <w:tab/>
                    <w:t>7. If the allotment is made in connection with the conversion of loan stock, state the amount of stock converted in respect of this issue.</w:t>
                  </w:r>
                </w:p>
              </w:tc>
              <w:tc>
                <w:tcPr>
                  <w:tcW w:w="1857" w:type="dxa"/>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TZS.</w:t>
                  </w:r>
                </w:p>
              </w:tc>
            </w:tr>
          </w:tbl>
          <w:p w:rsidR="00747F0F" w:rsidRPr="00747F0F" w:rsidRDefault="00747F0F" w:rsidP="00747F0F">
            <w:pPr>
              <w:rPr>
                <w:rFonts w:ascii="Times New Roman" w:eastAsia="Calibri" w:hAnsi="Times New Roman" w:cs="Times New Roman"/>
                <w:sz w:val="24"/>
                <w:szCs w:val="24"/>
              </w:rPr>
            </w:pPr>
          </w:p>
        </w:tc>
      </w:tr>
      <w:tr w:rsidR="00747F0F" w:rsidRPr="00747F0F" w:rsidTr="00B725A2">
        <w:tc>
          <w:tcPr>
            <w:tcW w:w="9090" w:type="dxa"/>
            <w:gridSpan w:val="2"/>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ab/>
              <w:t>8. If the allotment is made in satisfaction or part satisfaction of the purchase price of property, give details below:</w:t>
            </w:r>
          </w:p>
        </w:tc>
      </w:tr>
      <w:tr w:rsidR="00747F0F" w:rsidRPr="00747F0F" w:rsidTr="00B725A2">
        <w:tc>
          <w:tcPr>
            <w:tcW w:w="9090" w:type="dxa"/>
            <w:gridSpan w:val="2"/>
          </w:tcPr>
          <w:p w:rsidR="00747F0F" w:rsidRPr="00747F0F" w:rsidRDefault="00747F0F" w:rsidP="00747F0F">
            <w:pPr>
              <w:rPr>
                <w:rFonts w:ascii="Times New Roman" w:eastAsia="Calibri" w:hAnsi="Times New Roman" w:cs="Times New Roman"/>
                <w:i/>
                <w:sz w:val="24"/>
                <w:szCs w:val="24"/>
              </w:rPr>
            </w:pPr>
            <w:r w:rsidRPr="00747F0F">
              <w:rPr>
                <w:rFonts w:ascii="Times New Roman" w:eastAsia="Calibri" w:hAnsi="Times New Roman" w:cs="Times New Roman"/>
                <w:i/>
                <w:sz w:val="24"/>
                <w:szCs w:val="24"/>
              </w:rPr>
              <w:t>a. full particulars of the property which is the subject of the sale</w:t>
            </w:r>
          </w:p>
          <w:p w:rsidR="00747F0F" w:rsidRPr="00747F0F" w:rsidRDefault="00747F0F" w:rsidP="00747F0F">
            <w:pPr>
              <w:rPr>
                <w:rFonts w:ascii="Times New Roman" w:eastAsia="Calibri" w:hAnsi="Times New Roman" w:cs="Times New Roman"/>
                <w:i/>
                <w:sz w:val="24"/>
                <w:szCs w:val="24"/>
              </w:rPr>
            </w:pPr>
          </w:p>
          <w:p w:rsidR="00747F0F" w:rsidRPr="00747F0F" w:rsidRDefault="00747F0F" w:rsidP="00747F0F">
            <w:pPr>
              <w:rPr>
                <w:rFonts w:ascii="Times New Roman" w:eastAsia="Calibri" w:hAnsi="Times New Roman" w:cs="Times New Roman"/>
                <w:i/>
                <w:sz w:val="24"/>
                <w:szCs w:val="24"/>
              </w:rPr>
            </w:pPr>
          </w:p>
          <w:p w:rsidR="00747F0F" w:rsidRPr="00747F0F" w:rsidRDefault="00747F0F" w:rsidP="00747F0F">
            <w:pPr>
              <w:rPr>
                <w:rFonts w:ascii="Times New Roman" w:eastAsia="Calibri" w:hAnsi="Times New Roman" w:cs="Times New Roman"/>
                <w:i/>
                <w:sz w:val="24"/>
                <w:szCs w:val="24"/>
              </w:rPr>
            </w:pPr>
          </w:p>
          <w:p w:rsidR="00747F0F" w:rsidRPr="00747F0F" w:rsidRDefault="00747F0F" w:rsidP="00747F0F">
            <w:pPr>
              <w:rPr>
                <w:rFonts w:ascii="Times New Roman" w:eastAsia="Calibri" w:hAnsi="Times New Roman" w:cs="Times New Roman"/>
                <w:i/>
                <w:sz w:val="24"/>
                <w:szCs w:val="24"/>
              </w:rPr>
            </w:pPr>
          </w:p>
        </w:tc>
      </w:tr>
      <w:tr w:rsidR="00747F0F" w:rsidRPr="00747F0F" w:rsidTr="00B725A2">
        <w:trPr>
          <w:trHeight w:val="375"/>
        </w:trPr>
        <w:tc>
          <w:tcPr>
            <w:tcW w:w="4500" w:type="dxa"/>
            <w:vMerge w:val="restart"/>
          </w:tcPr>
          <w:p w:rsidR="00747F0F" w:rsidRPr="00747F0F" w:rsidRDefault="00747F0F" w:rsidP="00747F0F">
            <w:pPr>
              <w:rPr>
                <w:rFonts w:ascii="Times New Roman" w:eastAsia="Calibri" w:hAnsi="Times New Roman" w:cs="Times New Roman"/>
                <w:i/>
                <w:sz w:val="24"/>
                <w:szCs w:val="24"/>
              </w:rPr>
            </w:pPr>
            <w:r w:rsidRPr="00747F0F">
              <w:rPr>
                <w:rFonts w:ascii="Times New Roman" w:eastAsia="Calibri" w:hAnsi="Times New Roman" w:cs="Times New Roman"/>
                <w:i/>
                <w:sz w:val="24"/>
                <w:szCs w:val="24"/>
              </w:rPr>
              <w:lastRenderedPageBreak/>
              <w:t>b. full particulars of the manner in which the purchase price is to be satisfied</w:t>
            </w:r>
          </w:p>
        </w:tc>
        <w:tc>
          <w:tcPr>
            <w:tcW w:w="4590" w:type="dxa"/>
          </w:tcPr>
          <w:p w:rsidR="00747F0F" w:rsidRPr="00747F0F" w:rsidRDefault="00747F0F" w:rsidP="00747F0F">
            <w:pPr>
              <w:jc w:val="center"/>
              <w:rPr>
                <w:rFonts w:ascii="Times New Roman" w:eastAsia="Calibri" w:hAnsi="Times New Roman" w:cs="Times New Roman"/>
                <w:sz w:val="24"/>
                <w:szCs w:val="24"/>
              </w:rPr>
            </w:pPr>
            <w:r w:rsidRPr="00747F0F">
              <w:rPr>
                <w:rFonts w:ascii="Times New Roman" w:eastAsia="Calibri" w:hAnsi="Times New Roman" w:cs="Times New Roman"/>
                <w:sz w:val="24"/>
                <w:szCs w:val="24"/>
              </w:rPr>
              <w:t>TZS.</w:t>
            </w:r>
          </w:p>
        </w:tc>
      </w:tr>
      <w:tr w:rsidR="00747F0F" w:rsidRPr="00747F0F" w:rsidTr="00B725A2">
        <w:trPr>
          <w:trHeight w:val="451"/>
        </w:trPr>
        <w:tc>
          <w:tcPr>
            <w:tcW w:w="4500" w:type="dxa"/>
            <w:vMerge/>
          </w:tcPr>
          <w:p w:rsidR="00747F0F" w:rsidRPr="00747F0F" w:rsidRDefault="00747F0F" w:rsidP="00747F0F">
            <w:pPr>
              <w:rPr>
                <w:rFonts w:ascii="Times New Roman" w:eastAsia="Calibri" w:hAnsi="Times New Roman" w:cs="Times New Roman"/>
                <w:i/>
                <w:sz w:val="24"/>
                <w:szCs w:val="24"/>
              </w:rPr>
            </w:pPr>
          </w:p>
        </w:tc>
        <w:tc>
          <w:tcPr>
            <w:tcW w:w="4590" w:type="dxa"/>
            <w:vMerge w:val="restart"/>
          </w:tcPr>
          <w:p w:rsidR="00747F0F" w:rsidRPr="00747F0F" w:rsidRDefault="00747F0F" w:rsidP="00747F0F">
            <w:pPr>
              <w:rPr>
                <w:rFonts w:ascii="Times New Roman" w:eastAsia="Calibri" w:hAnsi="Times New Roman" w:cs="Times New Roman"/>
                <w:sz w:val="24"/>
                <w:szCs w:val="24"/>
              </w:rPr>
            </w:pPr>
          </w:p>
        </w:tc>
      </w:tr>
      <w:tr w:rsidR="00747F0F" w:rsidRPr="00747F0F" w:rsidTr="00B725A2">
        <w:trPr>
          <w:trHeight w:val="451"/>
        </w:trPr>
        <w:tc>
          <w:tcPr>
            <w:tcW w:w="4500" w:type="dxa"/>
          </w:tcPr>
          <w:p w:rsidR="00747F0F" w:rsidRPr="00747F0F" w:rsidRDefault="00747F0F" w:rsidP="00747F0F">
            <w:pPr>
              <w:rPr>
                <w:rFonts w:ascii="Times New Roman" w:eastAsia="Calibri" w:hAnsi="Times New Roman" w:cs="Times New Roman"/>
                <w:i/>
                <w:sz w:val="24"/>
                <w:szCs w:val="24"/>
              </w:rPr>
            </w:pPr>
            <w:r w:rsidRPr="00747F0F">
              <w:rPr>
                <w:rFonts w:ascii="Times New Roman" w:eastAsia="Calibri" w:hAnsi="Times New Roman" w:cs="Times New Roman"/>
                <w:i/>
                <w:sz w:val="24"/>
                <w:szCs w:val="24"/>
              </w:rPr>
              <w:t>Amount of consideration payable in cash or bills</w:t>
            </w:r>
          </w:p>
        </w:tc>
        <w:tc>
          <w:tcPr>
            <w:tcW w:w="4590" w:type="dxa"/>
            <w:vMerge/>
          </w:tcPr>
          <w:p w:rsidR="00747F0F" w:rsidRPr="00747F0F" w:rsidRDefault="00747F0F" w:rsidP="00747F0F">
            <w:pPr>
              <w:rPr>
                <w:rFonts w:ascii="Times New Roman" w:eastAsia="Calibri" w:hAnsi="Times New Roman" w:cs="Times New Roman"/>
                <w:sz w:val="24"/>
                <w:szCs w:val="24"/>
              </w:rPr>
            </w:pPr>
          </w:p>
        </w:tc>
      </w:tr>
      <w:tr w:rsidR="00747F0F" w:rsidRPr="00747F0F" w:rsidTr="00B725A2">
        <w:trPr>
          <w:trHeight w:val="451"/>
        </w:trPr>
        <w:tc>
          <w:tcPr>
            <w:tcW w:w="4500" w:type="dxa"/>
          </w:tcPr>
          <w:p w:rsidR="00747F0F" w:rsidRPr="00747F0F" w:rsidRDefault="00747F0F" w:rsidP="00747F0F">
            <w:pPr>
              <w:rPr>
                <w:rFonts w:ascii="Times New Roman" w:eastAsia="Calibri" w:hAnsi="Times New Roman" w:cs="Times New Roman"/>
                <w:i/>
                <w:sz w:val="24"/>
                <w:szCs w:val="24"/>
              </w:rPr>
            </w:pPr>
            <w:r w:rsidRPr="00747F0F">
              <w:rPr>
                <w:rFonts w:ascii="Times New Roman" w:eastAsia="Calibri" w:hAnsi="Times New Roman" w:cs="Times New Roman"/>
                <w:i/>
                <w:sz w:val="24"/>
                <w:szCs w:val="24"/>
              </w:rPr>
              <w:t xml:space="preserve">Amount of consideration payable </w:t>
            </w:r>
          </w:p>
          <w:p w:rsidR="00747F0F" w:rsidRPr="00747F0F" w:rsidRDefault="00747F0F" w:rsidP="00747F0F">
            <w:pPr>
              <w:rPr>
                <w:rFonts w:ascii="Times New Roman" w:eastAsia="Calibri" w:hAnsi="Times New Roman" w:cs="Times New Roman"/>
                <w:i/>
                <w:sz w:val="24"/>
                <w:szCs w:val="24"/>
              </w:rPr>
            </w:pPr>
            <w:r w:rsidRPr="00747F0F">
              <w:rPr>
                <w:rFonts w:ascii="Times New Roman" w:eastAsia="Calibri" w:hAnsi="Times New Roman" w:cs="Times New Roman"/>
                <w:i/>
                <w:sz w:val="24"/>
                <w:szCs w:val="24"/>
              </w:rPr>
              <w:t xml:space="preserve">in debentures, </w:t>
            </w:r>
            <w:proofErr w:type="spellStart"/>
            <w:r w:rsidRPr="00747F0F">
              <w:rPr>
                <w:rFonts w:ascii="Times New Roman" w:eastAsia="Calibri" w:hAnsi="Times New Roman" w:cs="Times New Roman"/>
                <w:i/>
                <w:sz w:val="24"/>
                <w:szCs w:val="24"/>
              </w:rPr>
              <w:t>etc</w:t>
            </w:r>
            <w:proofErr w:type="spellEnd"/>
          </w:p>
        </w:tc>
        <w:tc>
          <w:tcPr>
            <w:tcW w:w="4590" w:type="dxa"/>
          </w:tcPr>
          <w:p w:rsidR="00747F0F" w:rsidRPr="00747F0F" w:rsidRDefault="00747F0F" w:rsidP="00747F0F">
            <w:pPr>
              <w:rPr>
                <w:rFonts w:ascii="Times New Roman" w:eastAsia="Calibri" w:hAnsi="Times New Roman" w:cs="Times New Roman"/>
                <w:sz w:val="24"/>
                <w:szCs w:val="24"/>
              </w:rPr>
            </w:pPr>
          </w:p>
        </w:tc>
      </w:tr>
      <w:tr w:rsidR="00747F0F" w:rsidRPr="00747F0F" w:rsidTr="00B725A2">
        <w:trPr>
          <w:trHeight w:val="451"/>
        </w:trPr>
        <w:tc>
          <w:tcPr>
            <w:tcW w:w="4500" w:type="dxa"/>
          </w:tcPr>
          <w:p w:rsidR="00747F0F" w:rsidRPr="00747F0F" w:rsidRDefault="00747F0F" w:rsidP="00747F0F">
            <w:pPr>
              <w:rPr>
                <w:rFonts w:ascii="Times New Roman" w:eastAsia="Calibri" w:hAnsi="Times New Roman" w:cs="Times New Roman"/>
                <w:i/>
                <w:sz w:val="24"/>
                <w:szCs w:val="24"/>
              </w:rPr>
            </w:pPr>
            <w:r w:rsidRPr="00747F0F">
              <w:rPr>
                <w:rFonts w:ascii="Times New Roman" w:eastAsia="Calibri" w:hAnsi="Times New Roman" w:cs="Times New Roman"/>
                <w:i/>
                <w:sz w:val="24"/>
                <w:szCs w:val="24"/>
              </w:rPr>
              <w:t>Amount of consideration payable in shares</w:t>
            </w:r>
          </w:p>
        </w:tc>
        <w:tc>
          <w:tcPr>
            <w:tcW w:w="4590" w:type="dxa"/>
          </w:tcPr>
          <w:p w:rsidR="00747F0F" w:rsidRPr="00747F0F" w:rsidRDefault="00747F0F" w:rsidP="00747F0F">
            <w:pPr>
              <w:rPr>
                <w:rFonts w:ascii="Times New Roman" w:eastAsia="Calibri" w:hAnsi="Times New Roman" w:cs="Times New Roman"/>
                <w:sz w:val="24"/>
                <w:szCs w:val="24"/>
              </w:rPr>
            </w:pPr>
          </w:p>
        </w:tc>
      </w:tr>
      <w:tr w:rsidR="00747F0F" w:rsidRPr="00747F0F" w:rsidTr="00B725A2">
        <w:trPr>
          <w:trHeight w:val="451"/>
        </w:trPr>
        <w:tc>
          <w:tcPr>
            <w:tcW w:w="4500" w:type="dxa"/>
          </w:tcPr>
          <w:p w:rsidR="00747F0F" w:rsidRPr="00747F0F" w:rsidRDefault="00747F0F" w:rsidP="00747F0F">
            <w:pPr>
              <w:rPr>
                <w:rFonts w:ascii="Times New Roman" w:eastAsia="Calibri" w:hAnsi="Times New Roman" w:cs="Times New Roman"/>
                <w:i/>
                <w:sz w:val="24"/>
                <w:szCs w:val="24"/>
              </w:rPr>
            </w:pPr>
            <w:r w:rsidRPr="00747F0F">
              <w:rPr>
                <w:rFonts w:ascii="Times New Roman" w:eastAsia="Calibri" w:hAnsi="Times New Roman" w:cs="Times New Roman"/>
                <w:i/>
                <w:sz w:val="24"/>
                <w:szCs w:val="24"/>
              </w:rPr>
              <w:t>Liabilities of the vendor assumed by the purchaser</w:t>
            </w:r>
          </w:p>
        </w:tc>
        <w:tc>
          <w:tcPr>
            <w:tcW w:w="4590" w:type="dxa"/>
          </w:tcPr>
          <w:p w:rsidR="00747F0F" w:rsidRPr="00747F0F" w:rsidRDefault="00747F0F" w:rsidP="00747F0F">
            <w:pPr>
              <w:rPr>
                <w:rFonts w:ascii="Times New Roman" w:eastAsia="Calibri" w:hAnsi="Times New Roman" w:cs="Times New Roman"/>
                <w:sz w:val="24"/>
                <w:szCs w:val="24"/>
              </w:rPr>
            </w:pPr>
          </w:p>
        </w:tc>
      </w:tr>
      <w:tr w:rsidR="00747F0F" w:rsidRPr="00747F0F" w:rsidTr="00B725A2">
        <w:trPr>
          <w:trHeight w:val="451"/>
        </w:trPr>
        <w:tc>
          <w:tcPr>
            <w:tcW w:w="4500" w:type="dxa"/>
          </w:tcPr>
          <w:p w:rsidR="00747F0F" w:rsidRPr="00747F0F" w:rsidRDefault="00747F0F" w:rsidP="00747F0F">
            <w:pPr>
              <w:rPr>
                <w:rFonts w:ascii="Times New Roman" w:eastAsia="Calibri" w:hAnsi="Times New Roman" w:cs="Times New Roman"/>
                <w:i/>
                <w:sz w:val="24"/>
                <w:szCs w:val="24"/>
              </w:rPr>
            </w:pPr>
            <w:r w:rsidRPr="00747F0F">
              <w:rPr>
                <w:rFonts w:ascii="Times New Roman" w:eastAsia="Calibri" w:hAnsi="Times New Roman" w:cs="Times New Roman"/>
                <w:i/>
                <w:sz w:val="24"/>
                <w:szCs w:val="24"/>
              </w:rPr>
              <w:t>Amounts due on mortgages including interest to date of sale</w:t>
            </w:r>
          </w:p>
        </w:tc>
        <w:tc>
          <w:tcPr>
            <w:tcW w:w="4590" w:type="dxa"/>
          </w:tcPr>
          <w:p w:rsidR="00747F0F" w:rsidRPr="00747F0F" w:rsidRDefault="00747F0F" w:rsidP="00747F0F">
            <w:pPr>
              <w:rPr>
                <w:rFonts w:ascii="Times New Roman" w:eastAsia="Calibri" w:hAnsi="Times New Roman" w:cs="Times New Roman"/>
                <w:sz w:val="24"/>
                <w:szCs w:val="24"/>
              </w:rPr>
            </w:pPr>
          </w:p>
        </w:tc>
      </w:tr>
      <w:tr w:rsidR="00747F0F" w:rsidRPr="00747F0F" w:rsidTr="00B725A2">
        <w:trPr>
          <w:trHeight w:val="451"/>
        </w:trPr>
        <w:tc>
          <w:tcPr>
            <w:tcW w:w="4500" w:type="dxa"/>
          </w:tcPr>
          <w:p w:rsidR="00747F0F" w:rsidRPr="00747F0F" w:rsidRDefault="00747F0F" w:rsidP="00747F0F">
            <w:pPr>
              <w:rPr>
                <w:rFonts w:ascii="Times New Roman" w:eastAsia="Calibri" w:hAnsi="Times New Roman" w:cs="Times New Roman"/>
                <w:i/>
                <w:sz w:val="24"/>
                <w:szCs w:val="24"/>
              </w:rPr>
            </w:pPr>
            <w:r w:rsidRPr="00747F0F">
              <w:rPr>
                <w:rFonts w:ascii="Times New Roman" w:eastAsia="Calibri" w:hAnsi="Times New Roman" w:cs="Times New Roman"/>
                <w:i/>
                <w:sz w:val="24"/>
                <w:szCs w:val="24"/>
              </w:rPr>
              <w:t>Hire purchase debts in respect of goods acquired</w:t>
            </w:r>
          </w:p>
        </w:tc>
        <w:tc>
          <w:tcPr>
            <w:tcW w:w="4590" w:type="dxa"/>
          </w:tcPr>
          <w:p w:rsidR="00747F0F" w:rsidRPr="00747F0F" w:rsidRDefault="00747F0F" w:rsidP="00747F0F">
            <w:pPr>
              <w:rPr>
                <w:rFonts w:ascii="Times New Roman" w:eastAsia="Calibri" w:hAnsi="Times New Roman" w:cs="Times New Roman"/>
                <w:sz w:val="24"/>
                <w:szCs w:val="24"/>
              </w:rPr>
            </w:pPr>
          </w:p>
        </w:tc>
      </w:tr>
      <w:tr w:rsidR="00747F0F" w:rsidRPr="00747F0F" w:rsidTr="00B725A2">
        <w:trPr>
          <w:trHeight w:val="451"/>
        </w:trPr>
        <w:tc>
          <w:tcPr>
            <w:tcW w:w="4500" w:type="dxa"/>
          </w:tcPr>
          <w:p w:rsidR="00747F0F" w:rsidRPr="00747F0F" w:rsidRDefault="00747F0F" w:rsidP="00747F0F">
            <w:pPr>
              <w:rPr>
                <w:rFonts w:ascii="Times New Roman" w:eastAsia="Calibri" w:hAnsi="Times New Roman" w:cs="Times New Roman"/>
                <w:i/>
                <w:sz w:val="24"/>
                <w:szCs w:val="24"/>
              </w:rPr>
            </w:pPr>
            <w:r w:rsidRPr="00747F0F">
              <w:rPr>
                <w:rFonts w:ascii="Times New Roman" w:eastAsia="Calibri" w:hAnsi="Times New Roman" w:cs="Times New Roman"/>
                <w:i/>
                <w:sz w:val="24"/>
                <w:szCs w:val="24"/>
              </w:rPr>
              <w:t>Other liabilities of the vendor</w:t>
            </w:r>
          </w:p>
        </w:tc>
        <w:tc>
          <w:tcPr>
            <w:tcW w:w="4590" w:type="dxa"/>
          </w:tcPr>
          <w:p w:rsidR="00747F0F" w:rsidRPr="00747F0F" w:rsidRDefault="00747F0F" w:rsidP="00747F0F">
            <w:pPr>
              <w:rPr>
                <w:rFonts w:ascii="Times New Roman" w:eastAsia="Calibri" w:hAnsi="Times New Roman" w:cs="Times New Roman"/>
                <w:sz w:val="24"/>
                <w:szCs w:val="24"/>
              </w:rPr>
            </w:pPr>
          </w:p>
        </w:tc>
      </w:tr>
      <w:tr w:rsidR="00747F0F" w:rsidRPr="00747F0F" w:rsidTr="00B725A2">
        <w:trPr>
          <w:trHeight w:val="451"/>
        </w:trPr>
        <w:tc>
          <w:tcPr>
            <w:tcW w:w="4500" w:type="dxa"/>
          </w:tcPr>
          <w:p w:rsidR="00747F0F" w:rsidRPr="00747F0F" w:rsidRDefault="00747F0F" w:rsidP="00747F0F">
            <w:pPr>
              <w:rPr>
                <w:rFonts w:ascii="Times New Roman" w:eastAsia="Calibri" w:hAnsi="Times New Roman" w:cs="Times New Roman"/>
                <w:i/>
                <w:sz w:val="24"/>
                <w:szCs w:val="24"/>
              </w:rPr>
            </w:pPr>
            <w:r w:rsidRPr="00747F0F">
              <w:rPr>
                <w:rFonts w:ascii="Times New Roman" w:eastAsia="Calibri" w:hAnsi="Times New Roman" w:cs="Times New Roman"/>
                <w:i/>
                <w:sz w:val="24"/>
                <w:szCs w:val="24"/>
              </w:rPr>
              <w:t>any other consideration</w:t>
            </w:r>
          </w:p>
        </w:tc>
        <w:tc>
          <w:tcPr>
            <w:tcW w:w="4590" w:type="dxa"/>
          </w:tcPr>
          <w:p w:rsidR="00747F0F" w:rsidRPr="00747F0F" w:rsidRDefault="00747F0F" w:rsidP="00747F0F">
            <w:pPr>
              <w:rPr>
                <w:rFonts w:ascii="Times New Roman" w:eastAsia="Calibri" w:hAnsi="Times New Roman" w:cs="Times New Roman"/>
                <w:sz w:val="24"/>
                <w:szCs w:val="24"/>
              </w:rPr>
            </w:pPr>
          </w:p>
        </w:tc>
      </w:tr>
      <w:tr w:rsidR="00747F0F" w:rsidRPr="00747F0F" w:rsidTr="00B725A2">
        <w:tc>
          <w:tcPr>
            <w:tcW w:w="9090" w:type="dxa"/>
            <w:gridSpan w:val="2"/>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Signed</w:t>
            </w:r>
          </w:p>
        </w:tc>
      </w:tr>
      <w:tr w:rsidR="00747F0F" w:rsidRPr="00747F0F" w:rsidTr="00B725A2">
        <w:tc>
          <w:tcPr>
            <w:tcW w:w="9090" w:type="dxa"/>
            <w:gridSpan w:val="2"/>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Director/Secretary:                                           Date:</w:t>
            </w:r>
          </w:p>
        </w:tc>
      </w:tr>
      <w:tr w:rsidR="00747F0F" w:rsidRPr="00747F0F" w:rsidTr="00B725A2">
        <w:tc>
          <w:tcPr>
            <w:tcW w:w="9090" w:type="dxa"/>
            <w:gridSpan w:val="2"/>
          </w:tcPr>
          <w:p w:rsidR="00747F0F" w:rsidRPr="00747F0F" w:rsidRDefault="00747F0F" w:rsidP="00747F0F">
            <w:pPr>
              <w:rPr>
                <w:rFonts w:ascii="Times New Roman" w:eastAsia="Calibri" w:hAnsi="Times New Roman" w:cs="Times New Roman"/>
                <w:sz w:val="24"/>
                <w:szCs w:val="24"/>
                <w:highlight w:val="yellow"/>
              </w:rPr>
            </w:pPr>
          </w:p>
        </w:tc>
      </w:tr>
      <w:tr w:rsidR="00747F0F" w:rsidRPr="00747F0F" w:rsidTr="00B725A2">
        <w:tc>
          <w:tcPr>
            <w:tcW w:w="9090" w:type="dxa"/>
            <w:gridSpan w:val="2"/>
          </w:tcPr>
          <w:p w:rsidR="00747F0F" w:rsidRPr="00747F0F" w:rsidRDefault="00747F0F" w:rsidP="00747F0F">
            <w:pPr>
              <w:rPr>
                <w:rFonts w:ascii="Times New Roman" w:eastAsia="Calibri" w:hAnsi="Times New Roman" w:cs="Times New Roman"/>
                <w:sz w:val="24"/>
                <w:szCs w:val="24"/>
                <w:highlight w:val="yellow"/>
              </w:rPr>
            </w:pPr>
            <w:r w:rsidRPr="00747F0F">
              <w:rPr>
                <w:rFonts w:ascii="Times New Roman" w:eastAsia="Calibri" w:hAnsi="Times New Roman" w:cs="Times New Roman"/>
                <w:sz w:val="24"/>
                <w:szCs w:val="24"/>
              </w:rPr>
              <w:t>Certificate of value:</w:t>
            </w:r>
          </w:p>
        </w:tc>
      </w:tr>
      <w:tr w:rsidR="00747F0F" w:rsidRPr="00747F0F" w:rsidTr="00B725A2">
        <w:tc>
          <w:tcPr>
            <w:tcW w:w="9090" w:type="dxa"/>
            <w:gridSpan w:val="2"/>
          </w:tcPr>
          <w:p w:rsidR="00747F0F" w:rsidRPr="00747F0F" w:rsidRDefault="00747F0F" w:rsidP="00747F0F">
            <w:pPr>
              <w:jc w:val="both"/>
              <w:rPr>
                <w:rFonts w:ascii="Times New Roman" w:eastAsia="Calibri" w:hAnsi="Times New Roman" w:cs="Times New Roman"/>
                <w:sz w:val="24"/>
                <w:szCs w:val="24"/>
              </w:rPr>
            </w:pPr>
            <w:r w:rsidRPr="00747F0F">
              <w:rPr>
                <w:rFonts w:ascii="Times New Roman" w:eastAsia="Calibri" w:hAnsi="Times New Roman" w:cs="Times New Roman"/>
                <w:sz w:val="24"/>
                <w:szCs w:val="24"/>
              </w:rPr>
              <w:t>This certificate must be signed by the person to whom the shares have been allotted as well as an officer of the Company</w:t>
            </w:r>
          </w:p>
        </w:tc>
      </w:tr>
      <w:tr w:rsidR="00747F0F" w:rsidRPr="00747F0F" w:rsidTr="00B725A2">
        <w:tc>
          <w:tcPr>
            <w:tcW w:w="9090" w:type="dxa"/>
            <w:gridSpan w:val="2"/>
          </w:tcPr>
          <w:p w:rsidR="00747F0F" w:rsidRPr="00747F0F" w:rsidRDefault="00747F0F" w:rsidP="00747F0F">
            <w:pPr>
              <w:jc w:val="both"/>
              <w:rPr>
                <w:rFonts w:ascii="Times New Roman" w:eastAsia="Calibri" w:hAnsi="Times New Roman" w:cs="Times New Roman"/>
                <w:sz w:val="24"/>
                <w:szCs w:val="24"/>
              </w:rPr>
            </w:pPr>
            <w:r w:rsidRPr="00747F0F">
              <w:rPr>
                <w:rFonts w:ascii="Times New Roman" w:eastAsia="Calibri" w:hAnsi="Times New Roman" w:cs="Times New Roman"/>
                <w:sz w:val="24"/>
                <w:szCs w:val="24"/>
              </w:rPr>
              <w:t>It is certified that the transaction effected by the contract does not form part of a larger transaction or series of</w:t>
            </w:r>
          </w:p>
          <w:p w:rsidR="00747F0F" w:rsidRPr="00747F0F" w:rsidRDefault="00747F0F" w:rsidP="00747F0F">
            <w:pPr>
              <w:jc w:val="both"/>
              <w:rPr>
                <w:rFonts w:ascii="Times New Roman" w:eastAsia="Calibri" w:hAnsi="Times New Roman" w:cs="Times New Roman"/>
                <w:sz w:val="24"/>
                <w:szCs w:val="24"/>
              </w:rPr>
            </w:pPr>
            <w:r w:rsidRPr="00747F0F">
              <w:rPr>
                <w:rFonts w:ascii="Times New Roman" w:eastAsia="Calibri" w:hAnsi="Times New Roman" w:cs="Times New Roman"/>
                <w:sz w:val="24"/>
                <w:szCs w:val="24"/>
              </w:rPr>
              <w:t>transactions in respect of which the amount or value, or aggregate amount or value, of the consideration exceeds</w:t>
            </w:r>
          </w:p>
          <w:p w:rsidR="00747F0F" w:rsidRPr="00747F0F" w:rsidRDefault="00747F0F" w:rsidP="00747F0F">
            <w:pPr>
              <w:jc w:val="both"/>
              <w:rPr>
                <w:rFonts w:ascii="Times New Roman" w:eastAsia="Calibri" w:hAnsi="Times New Roman" w:cs="Times New Roman"/>
                <w:sz w:val="24"/>
                <w:szCs w:val="24"/>
              </w:rPr>
            </w:pPr>
            <w:r w:rsidRPr="00747F0F">
              <w:rPr>
                <w:rFonts w:ascii="Times New Roman" w:eastAsia="Calibri" w:hAnsi="Times New Roman" w:cs="Times New Roman"/>
                <w:sz w:val="24"/>
                <w:szCs w:val="24"/>
              </w:rPr>
              <w:t>TZS.</w:t>
            </w:r>
          </w:p>
        </w:tc>
      </w:tr>
      <w:tr w:rsidR="00747F0F" w:rsidRPr="00747F0F" w:rsidTr="00B725A2">
        <w:tc>
          <w:tcPr>
            <w:tcW w:w="9090" w:type="dxa"/>
            <w:gridSpan w:val="2"/>
          </w:tcPr>
          <w:p w:rsidR="00747F0F" w:rsidRPr="00747F0F" w:rsidRDefault="00747F0F" w:rsidP="00747F0F">
            <w:pPr>
              <w:jc w:val="both"/>
              <w:rPr>
                <w:rFonts w:ascii="Times New Roman" w:eastAsia="Calibri" w:hAnsi="Times New Roman" w:cs="Times New Roman"/>
                <w:sz w:val="24"/>
                <w:szCs w:val="24"/>
              </w:rPr>
            </w:pPr>
            <w:r w:rsidRPr="00747F0F">
              <w:rPr>
                <w:rFonts w:ascii="Times New Roman" w:eastAsia="Calibri" w:hAnsi="Times New Roman" w:cs="Times New Roman"/>
                <w:sz w:val="24"/>
                <w:szCs w:val="24"/>
              </w:rPr>
              <w:t>Signed (</w:t>
            </w:r>
            <w:proofErr w:type="spellStart"/>
            <w:proofErr w:type="gramStart"/>
            <w:r w:rsidRPr="00747F0F">
              <w:rPr>
                <w:rFonts w:ascii="Times New Roman" w:eastAsia="Calibri" w:hAnsi="Times New Roman" w:cs="Times New Roman"/>
                <w:sz w:val="24"/>
                <w:szCs w:val="24"/>
              </w:rPr>
              <w:t>Alottee</w:t>
            </w:r>
            <w:proofErr w:type="spellEnd"/>
            <w:r w:rsidRPr="00747F0F">
              <w:rPr>
                <w:rFonts w:ascii="Times New Roman" w:eastAsia="Calibri" w:hAnsi="Times New Roman" w:cs="Times New Roman"/>
                <w:sz w:val="24"/>
                <w:szCs w:val="24"/>
              </w:rPr>
              <w:t xml:space="preserve"> )</w:t>
            </w:r>
            <w:proofErr w:type="gramEnd"/>
            <w:r w:rsidRPr="00747F0F">
              <w:rPr>
                <w:rFonts w:ascii="Times New Roman" w:eastAsia="Calibri" w:hAnsi="Times New Roman" w:cs="Times New Roman"/>
                <w:sz w:val="24"/>
                <w:szCs w:val="24"/>
              </w:rPr>
              <w:t xml:space="preserve">                                                                                Date:</w:t>
            </w:r>
          </w:p>
        </w:tc>
      </w:tr>
      <w:tr w:rsidR="00747F0F" w:rsidRPr="00747F0F" w:rsidTr="00B725A2">
        <w:tc>
          <w:tcPr>
            <w:tcW w:w="9090" w:type="dxa"/>
            <w:gridSpan w:val="2"/>
          </w:tcPr>
          <w:p w:rsidR="00747F0F" w:rsidRPr="00747F0F" w:rsidRDefault="00747F0F" w:rsidP="00747F0F">
            <w:pPr>
              <w:jc w:val="both"/>
              <w:rPr>
                <w:rFonts w:ascii="Times New Roman" w:eastAsia="Calibri" w:hAnsi="Times New Roman" w:cs="Times New Roman"/>
                <w:sz w:val="24"/>
                <w:szCs w:val="24"/>
              </w:rPr>
            </w:pPr>
            <w:r w:rsidRPr="00747F0F">
              <w:rPr>
                <w:rFonts w:ascii="Times New Roman" w:eastAsia="Calibri" w:hAnsi="Times New Roman" w:cs="Times New Roman"/>
                <w:sz w:val="24"/>
                <w:szCs w:val="24"/>
              </w:rPr>
              <w:t>(print name)</w:t>
            </w:r>
          </w:p>
        </w:tc>
      </w:tr>
      <w:tr w:rsidR="00747F0F" w:rsidRPr="00747F0F" w:rsidTr="00B725A2">
        <w:tc>
          <w:tcPr>
            <w:tcW w:w="9090" w:type="dxa"/>
            <w:gridSpan w:val="2"/>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Signed</w:t>
            </w:r>
            <w:proofErr w:type="gramStart"/>
            <w:r w:rsidRPr="00747F0F">
              <w:rPr>
                <w:rFonts w:ascii="Times New Roman" w:eastAsia="Calibri" w:hAnsi="Times New Roman" w:cs="Times New Roman"/>
                <w:sz w:val="24"/>
                <w:szCs w:val="24"/>
              </w:rPr>
              <w:t xml:space="preserve">   (</w:t>
            </w:r>
            <w:proofErr w:type="gramEnd"/>
            <w:r w:rsidRPr="00747F0F">
              <w:rPr>
                <w:rFonts w:ascii="Times New Roman" w:eastAsia="Calibri" w:hAnsi="Times New Roman" w:cs="Times New Roman"/>
                <w:sz w:val="24"/>
                <w:szCs w:val="24"/>
              </w:rPr>
              <w:t>Officer of the company)                                                      Date:</w:t>
            </w:r>
          </w:p>
        </w:tc>
      </w:tr>
      <w:tr w:rsidR="00747F0F" w:rsidRPr="00747F0F" w:rsidTr="00B725A2">
        <w:tc>
          <w:tcPr>
            <w:tcW w:w="9090" w:type="dxa"/>
            <w:gridSpan w:val="2"/>
          </w:tcPr>
          <w:tbl>
            <w:tblPr>
              <w:tblStyle w:val="TableGrid"/>
              <w:tblW w:w="0" w:type="auto"/>
              <w:tblInd w:w="247" w:type="dxa"/>
              <w:tblLayout w:type="fixed"/>
              <w:tblLook w:val="04A0" w:firstRow="1" w:lastRow="0" w:firstColumn="1" w:lastColumn="0" w:noHBand="0" w:noVBand="1"/>
            </w:tblPr>
            <w:tblGrid>
              <w:gridCol w:w="6300"/>
            </w:tblGrid>
            <w:tr w:rsidR="00747F0F" w:rsidRPr="00747F0F" w:rsidTr="00B725A2">
              <w:tc>
                <w:tcPr>
                  <w:tcW w:w="6300" w:type="dxa"/>
                </w:tcPr>
                <w:p w:rsidR="00747F0F" w:rsidRPr="00747F0F" w:rsidRDefault="00747F0F" w:rsidP="00747F0F">
                  <w:pPr>
                    <w:rPr>
                      <w:rFonts w:ascii="Times New Roman" w:eastAsia="Calibri" w:hAnsi="Times New Roman" w:cs="Times New Roman"/>
                      <w:sz w:val="24"/>
                      <w:szCs w:val="24"/>
                    </w:rPr>
                  </w:pPr>
                  <w:r w:rsidRPr="00747F0F">
                    <w:rPr>
                      <w:rFonts w:ascii="Times New Roman" w:eastAsia="Calibri" w:hAnsi="Times New Roman" w:cs="Times New Roman"/>
                      <w:sz w:val="24"/>
                      <w:szCs w:val="24"/>
                    </w:rPr>
                    <w:t>FOR OFFICIAL USE ONLY.</w:t>
                  </w:r>
                </w:p>
                <w:p w:rsidR="00747F0F" w:rsidRPr="00747F0F" w:rsidRDefault="00747F0F" w:rsidP="00747F0F">
                  <w:pPr>
                    <w:rPr>
                      <w:rFonts w:ascii="Times New Roman" w:eastAsia="Calibri" w:hAnsi="Times New Roman" w:cs="Times New Roman"/>
                      <w:sz w:val="24"/>
                      <w:szCs w:val="24"/>
                    </w:rPr>
                  </w:pPr>
                </w:p>
              </w:tc>
            </w:tr>
          </w:tbl>
          <w:p w:rsidR="00747F0F" w:rsidRPr="00747F0F" w:rsidRDefault="00747F0F" w:rsidP="00747F0F">
            <w:pPr>
              <w:rPr>
                <w:rFonts w:ascii="Times New Roman" w:eastAsia="Calibri" w:hAnsi="Times New Roman" w:cs="Times New Roman"/>
                <w:sz w:val="24"/>
                <w:szCs w:val="24"/>
              </w:rPr>
            </w:pPr>
          </w:p>
        </w:tc>
      </w:tr>
    </w:tbl>
    <w:p w:rsidR="00AE1F45" w:rsidRDefault="00747F0F"/>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0F"/>
    <w:rsid w:val="00747F0F"/>
    <w:rsid w:val="0092476A"/>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DFECD-819D-4C4F-82C0-96B6C2A0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7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2026-05-06T06:01:00Z</dcterms:created>
  <dcterms:modified xsi:type="dcterms:W3CDTF">2026-05-06T06:01:00Z</dcterms:modified>
</cp:coreProperties>
</file>